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67" w:rsidRDefault="009B5361" w:rsidP="009B53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B5361">
        <w:rPr>
          <w:rFonts w:ascii="Times New Roman" w:hAnsi="Times New Roman" w:cs="Times New Roman"/>
          <w:b/>
          <w:sz w:val="28"/>
          <w:szCs w:val="24"/>
        </w:rPr>
        <w:t xml:space="preserve">Основные итоги приоритетных направлений экономики </w:t>
      </w:r>
      <w:proofErr w:type="spellStart"/>
      <w:r w:rsidRPr="009B5361">
        <w:rPr>
          <w:rFonts w:ascii="Times New Roman" w:hAnsi="Times New Roman" w:cs="Times New Roman"/>
          <w:b/>
          <w:sz w:val="28"/>
          <w:szCs w:val="24"/>
        </w:rPr>
        <w:t>рт</w:t>
      </w:r>
      <w:proofErr w:type="spellEnd"/>
      <w:r w:rsidRPr="009B5361">
        <w:rPr>
          <w:rFonts w:ascii="Times New Roman" w:hAnsi="Times New Roman" w:cs="Times New Roman"/>
          <w:b/>
          <w:sz w:val="28"/>
          <w:szCs w:val="24"/>
        </w:rPr>
        <w:t xml:space="preserve"> за 2010 год</w:t>
      </w:r>
    </w:p>
    <w:p w:rsidR="00317067" w:rsidRPr="005E0F13" w:rsidRDefault="00317067" w:rsidP="00904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F13">
        <w:rPr>
          <w:rFonts w:ascii="Times New Roman" w:hAnsi="Times New Roman" w:cs="Times New Roman"/>
          <w:sz w:val="24"/>
          <w:szCs w:val="24"/>
        </w:rPr>
        <w:t xml:space="preserve">Вот и наступил Новый год, все успели загадать желания, а кто не успел смог проделать это на старый новый год. В этой статье нам хотелось бы подвести некоторые итоги ушедшего года с помощью оперативных данных </w:t>
      </w:r>
      <w:proofErr w:type="spellStart"/>
      <w:r w:rsidRPr="005E0F13">
        <w:rPr>
          <w:rFonts w:ascii="Times New Roman" w:hAnsi="Times New Roman" w:cs="Times New Roman"/>
          <w:sz w:val="24"/>
          <w:szCs w:val="24"/>
        </w:rPr>
        <w:t>Татарстанстата</w:t>
      </w:r>
      <w:proofErr w:type="spellEnd"/>
      <w:r w:rsidRPr="005E0F13">
        <w:rPr>
          <w:rFonts w:ascii="Times New Roman" w:hAnsi="Times New Roman" w:cs="Times New Roman"/>
          <w:sz w:val="24"/>
          <w:szCs w:val="24"/>
        </w:rPr>
        <w:t xml:space="preserve"> за январь-декабрь прошлого года.</w:t>
      </w:r>
    </w:p>
    <w:p w:rsidR="00317067" w:rsidRPr="005E0F13" w:rsidRDefault="00665111" w:rsidP="00904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13">
        <w:rPr>
          <w:rFonts w:ascii="Times New Roman" w:hAnsi="Times New Roman" w:cs="Times New Roman"/>
          <w:sz w:val="24"/>
          <w:szCs w:val="24"/>
        </w:rPr>
        <w:t xml:space="preserve">2010 год нас порадовал положительной динамикой в </w:t>
      </w:r>
      <w:r w:rsidRPr="005E0F13">
        <w:rPr>
          <w:rFonts w:ascii="Times New Roman" w:hAnsi="Times New Roman" w:cs="Times New Roman"/>
          <w:b/>
          <w:sz w:val="24"/>
          <w:szCs w:val="24"/>
        </w:rPr>
        <w:t>промышленной отрасли</w:t>
      </w:r>
      <w:r w:rsidRPr="005E0F13">
        <w:rPr>
          <w:rFonts w:ascii="Times New Roman" w:hAnsi="Times New Roman" w:cs="Times New Roman"/>
          <w:sz w:val="24"/>
          <w:szCs w:val="24"/>
        </w:rPr>
        <w:t>, так индекс промышленного производства за январь – декабрь по сравнению  с январем-декабрем 2008 г. составил 100%, что говорит о том, что данная отрасль вышла из кризиса, надеемся только на положительную динамику в этом году.</w:t>
      </w:r>
    </w:p>
    <w:p w:rsidR="00665111" w:rsidRPr="005E0F13" w:rsidRDefault="005E0F13" w:rsidP="00904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F13">
        <w:rPr>
          <w:rFonts w:ascii="Times New Roman" w:hAnsi="Times New Roman" w:cs="Times New Roman"/>
          <w:sz w:val="24"/>
          <w:szCs w:val="24"/>
        </w:rPr>
        <w:t xml:space="preserve">Также в прошлом году отличилось </w:t>
      </w:r>
      <w:r w:rsidR="00665111" w:rsidRPr="005E0F13">
        <w:rPr>
          <w:rFonts w:ascii="Times New Roman" w:hAnsi="Times New Roman" w:cs="Times New Roman"/>
          <w:sz w:val="24"/>
          <w:szCs w:val="24"/>
        </w:rPr>
        <w:t>"</w:t>
      </w:r>
      <w:r w:rsidR="00665111" w:rsidRPr="005E0F13">
        <w:rPr>
          <w:rFonts w:ascii="Times New Roman" w:hAnsi="Times New Roman" w:cs="Times New Roman"/>
          <w:b/>
          <w:bCs/>
          <w:sz w:val="24"/>
          <w:szCs w:val="24"/>
        </w:rPr>
        <w:t>строительство</w:t>
      </w:r>
      <w:r w:rsidR="00665111" w:rsidRPr="005E0F13">
        <w:rPr>
          <w:rFonts w:ascii="Times New Roman" w:hAnsi="Times New Roman" w:cs="Times New Roman"/>
          <w:sz w:val="24"/>
          <w:szCs w:val="24"/>
        </w:rPr>
        <w:t>"</w:t>
      </w:r>
      <w:r w:rsidRPr="005E0F13">
        <w:rPr>
          <w:rFonts w:ascii="Times New Roman" w:hAnsi="Times New Roman" w:cs="Times New Roman"/>
          <w:sz w:val="24"/>
          <w:szCs w:val="24"/>
        </w:rPr>
        <w:t xml:space="preserve">, его индекс, </w:t>
      </w:r>
      <w:r w:rsidR="00665111" w:rsidRPr="005E0F13">
        <w:rPr>
          <w:rFonts w:ascii="Times New Roman" w:hAnsi="Times New Roman" w:cs="Times New Roman"/>
          <w:sz w:val="24"/>
          <w:szCs w:val="24"/>
        </w:rPr>
        <w:t xml:space="preserve"> </w:t>
      </w:r>
      <w:r w:rsidRPr="005E0F13">
        <w:rPr>
          <w:rFonts w:ascii="Times New Roman" w:hAnsi="Times New Roman" w:cs="Times New Roman"/>
          <w:sz w:val="24"/>
          <w:szCs w:val="24"/>
        </w:rPr>
        <w:t xml:space="preserve">выше на </w:t>
      </w:r>
      <w:r w:rsidR="00665111" w:rsidRPr="005E0F13">
        <w:rPr>
          <w:rFonts w:ascii="Times New Roman" w:hAnsi="Times New Roman" w:cs="Times New Roman"/>
          <w:sz w:val="24"/>
          <w:szCs w:val="24"/>
        </w:rPr>
        <w:t>4%   уровн</w:t>
      </w:r>
      <w:r w:rsidRPr="005E0F13">
        <w:rPr>
          <w:rFonts w:ascii="Times New Roman" w:hAnsi="Times New Roman" w:cs="Times New Roman"/>
          <w:sz w:val="24"/>
          <w:szCs w:val="24"/>
        </w:rPr>
        <w:t>я</w:t>
      </w:r>
      <w:r w:rsidR="00665111" w:rsidRPr="005E0F13">
        <w:rPr>
          <w:rFonts w:ascii="Times New Roman" w:hAnsi="Times New Roman" w:cs="Times New Roman"/>
          <w:sz w:val="24"/>
          <w:szCs w:val="24"/>
        </w:rPr>
        <w:t xml:space="preserve">  2009г</w:t>
      </w:r>
      <w:r w:rsidRPr="005E0F13">
        <w:rPr>
          <w:rFonts w:ascii="Times New Roman" w:hAnsi="Times New Roman" w:cs="Times New Roman"/>
          <w:sz w:val="24"/>
          <w:szCs w:val="24"/>
        </w:rPr>
        <w:t>ода</w:t>
      </w:r>
      <w:r w:rsidR="00665111" w:rsidRPr="005E0F13">
        <w:rPr>
          <w:rFonts w:ascii="Times New Roman" w:hAnsi="Times New Roman" w:cs="Times New Roman"/>
          <w:sz w:val="24"/>
          <w:szCs w:val="24"/>
        </w:rPr>
        <w:t>,  уровн</w:t>
      </w:r>
      <w:r w:rsidRPr="005E0F13">
        <w:rPr>
          <w:rFonts w:ascii="Times New Roman" w:hAnsi="Times New Roman" w:cs="Times New Roman"/>
          <w:sz w:val="24"/>
          <w:szCs w:val="24"/>
        </w:rPr>
        <w:t>я</w:t>
      </w:r>
      <w:r w:rsidR="00665111" w:rsidRPr="005E0F13">
        <w:rPr>
          <w:rFonts w:ascii="Times New Roman" w:hAnsi="Times New Roman" w:cs="Times New Roman"/>
          <w:sz w:val="24"/>
          <w:szCs w:val="24"/>
        </w:rPr>
        <w:t xml:space="preserve"> января-декабря 2008</w:t>
      </w:r>
      <w:r w:rsidRPr="005E0F13">
        <w:rPr>
          <w:rFonts w:ascii="Times New Roman" w:hAnsi="Times New Roman" w:cs="Times New Roman"/>
          <w:sz w:val="24"/>
          <w:szCs w:val="24"/>
        </w:rPr>
        <w:t xml:space="preserve">года  на </w:t>
      </w:r>
      <w:r w:rsidR="00665111" w:rsidRPr="005E0F13">
        <w:rPr>
          <w:rFonts w:ascii="Times New Roman" w:hAnsi="Times New Roman" w:cs="Times New Roman"/>
          <w:sz w:val="24"/>
          <w:szCs w:val="24"/>
        </w:rPr>
        <w:t>8,1%.</w:t>
      </w:r>
    </w:p>
    <w:p w:rsidR="00665111" w:rsidRPr="005E0F13" w:rsidRDefault="00665111" w:rsidP="00904B5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0F13">
        <w:rPr>
          <w:rFonts w:ascii="Times New Roman" w:eastAsia="Calibri" w:hAnsi="Times New Roman" w:cs="Times New Roman"/>
          <w:sz w:val="24"/>
          <w:szCs w:val="24"/>
        </w:rPr>
        <w:t xml:space="preserve">Общая площадь </w:t>
      </w:r>
      <w:r w:rsidRPr="005E0F13">
        <w:rPr>
          <w:rFonts w:ascii="Times New Roman" w:eastAsia="Calibri" w:hAnsi="Times New Roman" w:cs="Times New Roman"/>
          <w:b/>
          <w:sz w:val="24"/>
          <w:szCs w:val="24"/>
        </w:rPr>
        <w:t>жилья</w:t>
      </w:r>
      <w:r w:rsidRPr="005E0F13">
        <w:rPr>
          <w:rFonts w:ascii="Times New Roman" w:eastAsia="Calibri" w:hAnsi="Times New Roman" w:cs="Times New Roman"/>
          <w:sz w:val="24"/>
          <w:szCs w:val="24"/>
        </w:rPr>
        <w:t>, введённого на территории республики предприятиями и организациями всех форм собственности, а также за счет собственных средств населения, в 2010 г. составила 2027 тыс. кв. метров,  или 100,8% к уровню  2009 г.</w:t>
      </w:r>
      <w:r w:rsidR="005E0F13" w:rsidRPr="005E0F13">
        <w:rPr>
          <w:rFonts w:ascii="Times New Roman" w:hAnsi="Times New Roman" w:cs="Times New Roman"/>
          <w:sz w:val="24"/>
          <w:szCs w:val="24"/>
        </w:rPr>
        <w:t xml:space="preserve">, однако до 2008 года показатели не доросли и составили лишь  </w:t>
      </w:r>
      <w:r w:rsidRPr="005E0F13">
        <w:rPr>
          <w:rFonts w:ascii="Times New Roman" w:hAnsi="Times New Roman" w:cs="Times New Roman"/>
          <w:sz w:val="24"/>
          <w:szCs w:val="24"/>
        </w:rPr>
        <w:t xml:space="preserve"> 91,2%</w:t>
      </w:r>
      <w:r w:rsidR="005E0F13" w:rsidRPr="005E0F13">
        <w:rPr>
          <w:rFonts w:ascii="Times New Roman" w:hAnsi="Times New Roman" w:cs="Times New Roman"/>
          <w:sz w:val="24"/>
          <w:szCs w:val="24"/>
        </w:rPr>
        <w:t xml:space="preserve"> аналогичного периода</w:t>
      </w:r>
      <w:r w:rsidRPr="005E0F13">
        <w:rPr>
          <w:rFonts w:ascii="Times New Roman" w:hAnsi="Times New Roman" w:cs="Times New Roman"/>
          <w:sz w:val="24"/>
          <w:szCs w:val="24"/>
        </w:rPr>
        <w:t>.</w:t>
      </w:r>
    </w:p>
    <w:p w:rsidR="005E0F13" w:rsidRDefault="005E0F13" w:rsidP="00904B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E0F13">
        <w:rPr>
          <w:rFonts w:ascii="Times New Roman" w:hAnsi="Times New Roman" w:cs="Times New Roman"/>
          <w:sz w:val="24"/>
          <w:szCs w:val="24"/>
        </w:rPr>
        <w:t>Положительная картина уходящего года существенно подпорчена статисти</w:t>
      </w:r>
      <w:r>
        <w:rPr>
          <w:rFonts w:ascii="Times New Roman" w:hAnsi="Times New Roman" w:cs="Times New Roman"/>
          <w:sz w:val="24"/>
          <w:szCs w:val="24"/>
        </w:rPr>
        <w:t xml:space="preserve">кой </w:t>
      </w:r>
      <w:r w:rsidRPr="005E0F13">
        <w:rPr>
          <w:rFonts w:ascii="Times New Roman" w:hAnsi="Times New Roman" w:cs="Times New Roman"/>
          <w:b/>
          <w:sz w:val="24"/>
          <w:szCs w:val="24"/>
        </w:rPr>
        <w:t>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ни для кого не секрет, что из-за погодных условий в Татарстане разразившаяся засуха привела к неурожаю. Так </w:t>
      </w:r>
      <w:r w:rsidRPr="005E0F13">
        <w:rPr>
          <w:rFonts w:ascii="Times New Roman" w:hAnsi="Times New Roman" w:cs="Times New Roman"/>
          <w:sz w:val="24"/>
          <w:szCs w:val="24"/>
        </w:rPr>
        <w:t>урожай всех зерновых культур составил 707,6 тыс. тонн в первоначально-оприходованном весе, что на 85,3% меньше  уровня 2009г.</w:t>
      </w:r>
      <w:r w:rsidRPr="005E0F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Всего с</w:t>
      </w:r>
      <w:r w:rsidR="00904B52">
        <w:rPr>
          <w:rFonts w:ascii="Times New Roman" w:hAnsi="Times New Roman"/>
          <w:sz w:val="24"/>
        </w:rPr>
        <w:t>обрано 54,7 тыс. тонн картофеля</w:t>
      </w:r>
      <w:r>
        <w:rPr>
          <w:rFonts w:ascii="Times New Roman" w:hAnsi="Times New Roman"/>
          <w:sz w:val="24"/>
        </w:rPr>
        <w:t xml:space="preserve">, что на  88,2% меньше показателя 2009 г, а также валовой сбор сахарной свеклы (фабричной) составил 681,5 тыс. тонн, что на 54,6% меньше, чем в 2009г. </w:t>
      </w:r>
    </w:p>
    <w:p w:rsidR="00665111" w:rsidRDefault="00904B52" w:rsidP="00564A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такой неутешительной ситуацией в сельском хозяйстве</w:t>
      </w:r>
      <w:r w:rsidRPr="00904B52">
        <w:t xml:space="preserve"> </w:t>
      </w:r>
      <w:r>
        <w:t>с</w:t>
      </w:r>
      <w:r w:rsidRPr="00904B52">
        <w:rPr>
          <w:rFonts w:ascii="Times New Roman" w:hAnsi="Times New Roman" w:cs="Times New Roman"/>
          <w:sz w:val="24"/>
          <w:szCs w:val="24"/>
        </w:rPr>
        <w:t>реди продовольственных товаров более всего c начала года подорожали гречневая крупа (в 3,1 раза), картофель (в 2,4 раза),  пшено (в 2,2 раза), овощи (на 78,2%)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904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52">
        <w:rPr>
          <w:rFonts w:ascii="Times New Roman" w:hAnsi="Times New Roman" w:cs="Times New Roman"/>
          <w:sz w:val="24"/>
          <w:szCs w:val="24"/>
        </w:rPr>
        <w:t xml:space="preserve">меньшей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904B52">
        <w:rPr>
          <w:rFonts w:ascii="Times New Roman" w:hAnsi="Times New Roman" w:cs="Times New Roman"/>
          <w:sz w:val="24"/>
          <w:szCs w:val="24"/>
        </w:rPr>
        <w:t>степени – твердые сыры,  мед,  стерилизованное молоко 2,5-3,2% жирности (на 28,7-31,4%),  яйца, сахар, подсолнечное масло, пшеничная мука, жирный творог (на 20,1-25,2%).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52" w:rsidRDefault="00904B52" w:rsidP="005468B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Неурожай также неприятно затронул сферу грузовых перевозок:</w:t>
      </w:r>
      <w:r w:rsidRPr="00904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2010 г. объем перевозок грузов автотранспортом предприятий всех видов  деятельности  республики составил, по оценке, 93,2% к уровню соответствующего периода 2009г., грузооборот вырос на 6,5%; к январю-декабрю 2008 года данные показатели составили  соответственно, 97,5% и 95,4%.</w:t>
      </w:r>
    </w:p>
    <w:p w:rsidR="00280C45" w:rsidRDefault="00280C45" w:rsidP="00280C45">
      <w:pPr>
        <w:pStyle w:val="a3"/>
        <w:spacing w:line="276" w:lineRule="auto"/>
        <w:ind w:firstLine="720"/>
        <w:rPr>
          <w:szCs w:val="24"/>
        </w:rPr>
      </w:pPr>
      <w:r>
        <w:t xml:space="preserve">Из приятных тенденции 2010 года хотелось бы отметить, что </w:t>
      </w:r>
      <w:r>
        <w:rPr>
          <w:b/>
        </w:rPr>
        <w:t>просроченная задолженность по заработной плате</w:t>
      </w:r>
      <w:r>
        <w:t xml:space="preserve"> составила на 1 января 2011г. 43,5 млн. рублей и уменьшилась по сравнению с данными на 1 декабря 2010г. на 7,2 млн. рублей (на 14,2%).  </w:t>
      </w:r>
      <w:r>
        <w:rPr>
          <w:szCs w:val="24"/>
        </w:rPr>
        <w:t xml:space="preserve">Вся задолженность сформировалась из-за отсутствия собственных средств у предприятий и организаций. </w:t>
      </w:r>
    </w:p>
    <w:p w:rsidR="00280C45" w:rsidRDefault="00280C45" w:rsidP="005468B2">
      <w:pPr>
        <w:pStyle w:val="a3"/>
        <w:spacing w:line="276" w:lineRule="auto"/>
        <w:ind w:right="-2" w:firstLine="708"/>
      </w:pPr>
      <w:r>
        <w:t>Демографические процессы января-ноября 2010г. характеризуются увеличением рождаемости и смертности. Более высокие темпы роста рождаемости предопределили снижение естественных потерь:  по сравнению с  аналогичным периодом 2009г. коэффициент естественной убыли снизился  на 40%.</w:t>
      </w:r>
      <w:r w:rsidRPr="00280C45">
        <w:t xml:space="preserve"> В </w:t>
      </w:r>
      <w:proofErr w:type="spellStart"/>
      <w:proofErr w:type="gramStart"/>
      <w:r w:rsidRPr="00280C45">
        <w:t>брако</w:t>
      </w:r>
      <w:proofErr w:type="spellEnd"/>
      <w:r w:rsidRPr="00280C45">
        <w:t>-разводных</w:t>
      </w:r>
      <w:proofErr w:type="gramEnd"/>
      <w:r w:rsidRPr="00280C45">
        <w:t xml:space="preserve"> процессах в январе-ноябре 2010г. увеличилось число зарегистрированных новых семей, число разводов сократилось. </w:t>
      </w:r>
      <w:r>
        <w:t xml:space="preserve">В январе-ноябре 2010г. на 1000 браков пришлось 438 развода, в январе-ноябре 2009г. - 491.Данные показатели говорят </w:t>
      </w:r>
      <w:r w:rsidR="005468B2">
        <w:t>о  положительных тенденциях, будем надеяться, что 2011 год будет ещё лучше и никакая погодная стихия нам не страшна.</w:t>
      </w:r>
    </w:p>
    <w:sectPr w:rsidR="0028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67"/>
    <w:rsid w:val="00263676"/>
    <w:rsid w:val="00280C45"/>
    <w:rsid w:val="002E7F09"/>
    <w:rsid w:val="00317067"/>
    <w:rsid w:val="005468B2"/>
    <w:rsid w:val="00564A67"/>
    <w:rsid w:val="005E0F13"/>
    <w:rsid w:val="006166DB"/>
    <w:rsid w:val="00665111"/>
    <w:rsid w:val="00904B52"/>
    <w:rsid w:val="009B5361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0C4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0C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0C4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0C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CPEI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Rinat</cp:lastModifiedBy>
  <cp:revision>3</cp:revision>
  <dcterms:created xsi:type="dcterms:W3CDTF">2011-01-18T12:32:00Z</dcterms:created>
  <dcterms:modified xsi:type="dcterms:W3CDTF">2011-11-25T07:16:00Z</dcterms:modified>
</cp:coreProperties>
</file>